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/>
      </w:tblPr>
      <w:tblGrid>
        <w:gridCol w:w="5353"/>
      </w:tblGrid>
      <w:tr w:rsidR="00735662" w:rsidTr="00735662">
        <w:tc>
          <w:tcPr>
            <w:tcW w:w="5353" w:type="dxa"/>
          </w:tcPr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P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 Литвиновского</w:t>
            </w:r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____________________И.Н. Герасименко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175DC2">
              <w:rPr>
                <w:rFonts w:ascii="Times New Roman" w:hAnsi="Times New Roman"/>
                <w:sz w:val="28"/>
                <w:szCs w:val="28"/>
              </w:rPr>
              <w:t>1</w:t>
            </w:r>
            <w:r w:rsidR="00175DC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июля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D26C69" w:rsidRPr="00D26C69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:rsidR="000B0E33" w:rsidRDefault="000B0E33">
      <w:pPr>
        <w:spacing w:after="0" w:line="240" w:lineRule="auto"/>
        <w:rPr>
          <w:rFonts w:ascii="Times New Roman" w:hAnsi="Times New Roman"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>Формирование современной городской среды на территории Литвиновского сельского поселения</w:t>
      </w:r>
      <w:r w:rsidR="0000535A" w:rsidRPr="008E69BB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Pr="00735662">
        <w:rPr>
          <w:rFonts w:ascii="Times New Roman" w:hAnsi="Times New Roman"/>
          <w:b/>
          <w:sz w:val="28"/>
          <w:szCs w:val="28"/>
        </w:rPr>
        <w:t xml:space="preserve">первое полугодие 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202</w:t>
      </w:r>
      <w:r w:rsidR="00D26C69" w:rsidRPr="00175DC2">
        <w:rPr>
          <w:rFonts w:ascii="Times New Roman" w:hAnsi="Times New Roman"/>
          <w:b/>
          <w:sz w:val="28"/>
          <w:szCs w:val="28"/>
        </w:rPr>
        <w:t>6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rPr>
          <w:rFonts w:ascii="Times New Roman" w:hAnsi="Times New Roman"/>
          <w:b/>
          <w:sz w:val="28"/>
          <w:szCs w:val="28"/>
        </w:rPr>
      </w:pPr>
    </w:p>
    <w:p w:rsidR="000B0E33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0"/>
        </w:rPr>
      </w:pPr>
      <w:r w:rsidRPr="00735662"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sz w:val="20"/>
        </w:rPr>
        <w:lastRenderedPageBreak/>
        <w:t xml:space="preserve">1. Сведения о достижении показателей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 программы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507"/>
        <w:gridCol w:w="1105"/>
        <w:gridCol w:w="1388"/>
        <w:gridCol w:w="974"/>
        <w:gridCol w:w="1105"/>
        <w:gridCol w:w="948"/>
        <w:gridCol w:w="913"/>
        <w:gridCol w:w="1117"/>
        <w:gridCol w:w="1041"/>
        <w:gridCol w:w="1125"/>
        <w:gridCol w:w="866"/>
        <w:gridCol w:w="866"/>
        <w:gridCol w:w="1452"/>
        <w:gridCol w:w="1175"/>
      </w:tblGrid>
      <w:tr w:rsidR="000B0E33">
        <w:tc>
          <w:tcPr>
            <w:tcW w:w="50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 факти-ческого/ прогноз-ного значения за отчет-ный период</w:t>
            </w:r>
          </w:p>
        </w:tc>
        <w:tc>
          <w:tcPr>
            <w:tcW w:w="138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Наименова-ние показателя</w:t>
            </w:r>
          </w:p>
        </w:tc>
        <w:tc>
          <w:tcPr>
            <w:tcW w:w="974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Уро-вень показа-теля</w:t>
            </w:r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 возраста-ния/ убыва-ния</w:t>
            </w:r>
          </w:p>
        </w:tc>
        <w:tc>
          <w:tcPr>
            <w:tcW w:w="94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Едини-цаизмере-ния (по ОКЕИ)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Плано-воезначе-ние</w:t>
            </w:r>
          </w:p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конец отчет-ногоперио-да</w:t>
            </w:r>
          </w:p>
        </w:tc>
        <w:tc>
          <w:tcPr>
            <w:tcW w:w="111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Факти-ческое значение на конец отчет-ного периода</w:t>
            </w:r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Прог-нозноезначе-ние на конец отчет-ного периода</w:t>
            </w:r>
          </w:p>
        </w:tc>
        <w:tc>
          <w:tcPr>
            <w:tcW w:w="112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Подтвер-жда-ющий документ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Пла-новоезначе-ние на конец теку-щего года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Прог-ноз-ноезначе-ние на конец теку-щего года</w:t>
            </w:r>
          </w:p>
        </w:tc>
        <w:tc>
          <w:tcPr>
            <w:tcW w:w="1452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17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Коммен-тарий</w:t>
            </w:r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8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4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2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B0E33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9C6395">
              <w:rPr>
                <w:rFonts w:eastAsiaTheme="minorEastAsia"/>
              </w:rPr>
              <w:t xml:space="preserve">Цель муниципальной программы </w:t>
            </w:r>
            <w:r>
              <w:rPr>
                <w:rFonts w:eastAsiaTheme="minorEastAsia"/>
              </w:rPr>
              <w:t>«</w:t>
            </w:r>
            <w:r w:rsidRPr="006C28FD">
              <w:t xml:space="preserve">Повышение качества и комфорта проживания населения </w:t>
            </w:r>
            <w:r>
              <w:t>на территории  Литвиновского сельского поселения</w:t>
            </w:r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0"/>
              </w:rPr>
              <w:t>1.1.</w:t>
            </w:r>
          </w:p>
        </w:tc>
        <w:tc>
          <w:tcPr>
            <w:tcW w:w="1105" w:type="dxa"/>
          </w:tcPr>
          <w:p w:rsidR="000B0E33" w:rsidRDefault="000B0E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E7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Количество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благоуст-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роенных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общественных</w:t>
            </w:r>
          </w:p>
          <w:p w:rsidR="00166EE7" w:rsidRPr="00ED570F" w:rsidRDefault="00166EE7" w:rsidP="00166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террито</w:t>
            </w:r>
          </w:p>
          <w:p w:rsidR="000B0E33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D570F">
              <w:rPr>
                <w:rFonts w:ascii="Times New Roman" w:hAnsi="Times New Roman"/>
                <w:szCs w:val="22"/>
              </w:rPr>
              <w:t>рий</w:t>
            </w:r>
          </w:p>
        </w:tc>
        <w:tc>
          <w:tcPr>
            <w:tcW w:w="974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E30FE">
              <w:t>ФП</w:t>
            </w:r>
            <w:r>
              <w:t xml:space="preserve"> </w:t>
            </w:r>
            <w:r w:rsidRPr="00BE30FE">
              <w:t>в НП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возрас-тания</w:t>
            </w:r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25" w:type="dxa"/>
          </w:tcPr>
          <w:p w:rsidR="000B0E33" w:rsidRDefault="000B0E3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00535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6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показа-тель годовой (дости-жение</w:t>
            </w:r>
            <w:r w:rsidR="00166E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запла-нировано на конец 2025 года)</w:t>
            </w:r>
          </w:p>
        </w:tc>
      </w:tr>
    </w:tbl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8329FD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(комплексной)программы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4892"/>
        <w:gridCol w:w="1193"/>
        <w:gridCol w:w="913"/>
        <w:gridCol w:w="1021"/>
        <w:gridCol w:w="1085"/>
        <w:gridCol w:w="1041"/>
        <w:gridCol w:w="1648"/>
        <w:gridCol w:w="2788"/>
      </w:tblGrid>
      <w:tr w:rsidR="000B0E33">
        <w:trPr>
          <w:trHeight w:val="462"/>
        </w:trPr>
        <w:tc>
          <w:tcPr>
            <w:tcW w:w="4892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142A7E">
              <w:rPr>
                <w:rFonts w:ascii="Times New Roman" w:hAnsi="Times New Roman"/>
                <w:sz w:val="16"/>
              </w:rPr>
              <w:t>муниципальной</w:t>
            </w:r>
            <w:r>
              <w:rPr>
                <w:rFonts w:ascii="Times New Roman" w:hAnsi="Times New Roman"/>
                <w:sz w:val="16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127" w:type="dxa"/>
            <w:gridSpan w:val="3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648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Процент исполнения, (6)/(3)*100</w:t>
            </w:r>
            <w:bookmarkStart w:id="1" w:name="_Ref129269830"/>
            <w:bookmarkEnd w:id="1"/>
          </w:p>
        </w:tc>
        <w:tc>
          <w:tcPr>
            <w:tcW w:w="2788" w:type="dxa"/>
            <w:vMerge w:val="restart"/>
            <w:vAlign w:val="center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  <w:p w:rsidR="000B0E33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652"/>
        </w:trPr>
        <w:tc>
          <w:tcPr>
            <w:tcW w:w="4892" w:type="dxa"/>
            <w:vMerge/>
            <w:vAlign w:val="center"/>
          </w:tcPr>
          <w:p w:rsidR="000B0E33" w:rsidRDefault="000B0E33"/>
        </w:tc>
        <w:tc>
          <w:tcPr>
            <w:tcW w:w="1193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Предусмот-рено паспортом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Сводная бюджет-наяроспись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Лимиты бюджет-ныхобяза-тельств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Принятые бюджетные обяза-</w:t>
            </w:r>
            <w:bookmarkStart w:id="2" w:name="_GoBack"/>
            <w:bookmarkEnd w:id="2"/>
            <w:r>
              <w:rPr>
                <w:rFonts w:ascii="Times New Roman" w:hAnsi="Times New Roman"/>
                <w:sz w:val="16"/>
              </w:rPr>
              <w:t>тельства</w:t>
            </w:r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648" w:type="dxa"/>
            <w:vMerge/>
            <w:vAlign w:val="center"/>
          </w:tcPr>
          <w:p w:rsidR="000B0E33" w:rsidRDefault="000B0E33"/>
        </w:tc>
        <w:tc>
          <w:tcPr>
            <w:tcW w:w="2788" w:type="dxa"/>
            <w:vMerge/>
            <w:vAlign w:val="center"/>
          </w:tcPr>
          <w:p w:rsidR="000B0E33" w:rsidRDefault="000B0E33"/>
        </w:tc>
      </w:tr>
      <w:tr w:rsidR="000B0E33">
        <w:trPr>
          <w:trHeight w:val="216"/>
        </w:trPr>
        <w:tc>
          <w:tcPr>
            <w:tcW w:w="4892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9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2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085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648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2788" w:type="dxa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</w:tr>
      <w:tr w:rsidR="000B0E33">
        <w:trPr>
          <w:trHeight w:val="322"/>
        </w:trPr>
        <w:tc>
          <w:tcPr>
            <w:tcW w:w="4892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Литвиновского сельского поселения «Формирование </w:t>
            </w: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современной городской среды на территории Литвиновского сельского поселения» всего, в том числе:</w:t>
            </w:r>
          </w:p>
        </w:tc>
        <w:tc>
          <w:tcPr>
            <w:tcW w:w="1193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2127.5</w:t>
            </w:r>
          </w:p>
        </w:tc>
        <w:tc>
          <w:tcPr>
            <w:tcW w:w="913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2127.5</w:t>
            </w:r>
          </w:p>
        </w:tc>
        <w:tc>
          <w:tcPr>
            <w:tcW w:w="1021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2127.5</w:t>
            </w:r>
          </w:p>
        </w:tc>
        <w:tc>
          <w:tcPr>
            <w:tcW w:w="1085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1911.6</w:t>
            </w:r>
          </w:p>
        </w:tc>
        <w:tc>
          <w:tcPr>
            <w:tcW w:w="1041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1162.4</w:t>
            </w:r>
          </w:p>
        </w:tc>
        <w:tc>
          <w:tcPr>
            <w:tcW w:w="1648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54.6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36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 (всего), из них: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D26C69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69" w:rsidRPr="00ED570F" w:rsidRDefault="00D26C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1193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2127.5</w:t>
            </w:r>
          </w:p>
        </w:tc>
        <w:tc>
          <w:tcPr>
            <w:tcW w:w="913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2127.5</w:t>
            </w:r>
          </w:p>
        </w:tc>
        <w:tc>
          <w:tcPr>
            <w:tcW w:w="1021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2127.5</w:t>
            </w:r>
          </w:p>
        </w:tc>
        <w:tc>
          <w:tcPr>
            <w:tcW w:w="1085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1911.6</w:t>
            </w:r>
          </w:p>
        </w:tc>
        <w:tc>
          <w:tcPr>
            <w:tcW w:w="1041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1162.4</w:t>
            </w:r>
          </w:p>
        </w:tc>
        <w:tc>
          <w:tcPr>
            <w:tcW w:w="1648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54.6</w:t>
            </w:r>
          </w:p>
        </w:tc>
        <w:tc>
          <w:tcPr>
            <w:tcW w:w="2788" w:type="dxa"/>
            <w:vAlign w:val="center"/>
          </w:tcPr>
          <w:p w:rsidR="00D26C69" w:rsidRDefault="00D26C6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691"/>
        </w:trPr>
        <w:tc>
          <w:tcPr>
            <w:tcW w:w="4892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Литвиновское сельское поселение», в том числе:</w:t>
            </w:r>
          </w:p>
        </w:tc>
        <w:tc>
          <w:tcPr>
            <w:tcW w:w="1193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200.0</w:t>
            </w:r>
          </w:p>
        </w:tc>
        <w:tc>
          <w:tcPr>
            <w:tcW w:w="913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200.0</w:t>
            </w:r>
          </w:p>
        </w:tc>
        <w:tc>
          <w:tcPr>
            <w:tcW w:w="1021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200.0</w:t>
            </w:r>
          </w:p>
        </w:tc>
        <w:tc>
          <w:tcPr>
            <w:tcW w:w="1085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44.9</w:t>
            </w:r>
          </w:p>
        </w:tc>
        <w:tc>
          <w:tcPr>
            <w:tcW w:w="1041" w:type="dxa"/>
            <w:vAlign w:val="center"/>
          </w:tcPr>
          <w:p w:rsidR="000B0E33" w:rsidRPr="00D26C69" w:rsidRDefault="00ED570F" w:rsidP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44,</w:t>
            </w:r>
            <w:r w:rsidR="00D26C6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48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22.5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D26C69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69" w:rsidRPr="00ED570F" w:rsidRDefault="00D26C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200.0</w:t>
            </w:r>
          </w:p>
        </w:tc>
        <w:tc>
          <w:tcPr>
            <w:tcW w:w="913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200.0</w:t>
            </w:r>
          </w:p>
        </w:tc>
        <w:tc>
          <w:tcPr>
            <w:tcW w:w="1021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200.0</w:t>
            </w:r>
          </w:p>
        </w:tc>
        <w:tc>
          <w:tcPr>
            <w:tcW w:w="1085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44.9</w:t>
            </w:r>
          </w:p>
        </w:tc>
        <w:tc>
          <w:tcPr>
            <w:tcW w:w="1041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44,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48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22.5</w:t>
            </w:r>
          </w:p>
        </w:tc>
        <w:tc>
          <w:tcPr>
            <w:tcW w:w="2788" w:type="dxa"/>
            <w:vAlign w:val="center"/>
          </w:tcPr>
          <w:p w:rsidR="00D26C69" w:rsidRDefault="00D26C6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«Поддержание на существующем уровне и улучшение санитарно-эпидемиологического состояния и благоустроенности поселения.», в том числе:</w:t>
            </w:r>
          </w:p>
        </w:tc>
        <w:tc>
          <w:tcPr>
            <w:tcW w:w="1193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1927.5</w:t>
            </w:r>
          </w:p>
        </w:tc>
        <w:tc>
          <w:tcPr>
            <w:tcW w:w="913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1927.5</w:t>
            </w:r>
          </w:p>
        </w:tc>
        <w:tc>
          <w:tcPr>
            <w:tcW w:w="1021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1927.5</w:t>
            </w:r>
          </w:p>
        </w:tc>
        <w:tc>
          <w:tcPr>
            <w:tcW w:w="1085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1866.7</w:t>
            </w:r>
          </w:p>
        </w:tc>
        <w:tc>
          <w:tcPr>
            <w:tcW w:w="1041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1117.5</w:t>
            </w:r>
          </w:p>
        </w:tc>
        <w:tc>
          <w:tcPr>
            <w:tcW w:w="1648" w:type="dxa"/>
            <w:vAlign w:val="center"/>
          </w:tcPr>
          <w:p w:rsidR="000B0E33" w:rsidRPr="00D26C69" w:rsidRDefault="00D26C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314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</w:t>
            </w:r>
          </w:p>
        </w:tc>
        <w:tc>
          <w:tcPr>
            <w:tcW w:w="119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D26C69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69" w:rsidRPr="00ED570F" w:rsidRDefault="00D26C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1927.5</w:t>
            </w:r>
          </w:p>
        </w:tc>
        <w:tc>
          <w:tcPr>
            <w:tcW w:w="913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1927.5</w:t>
            </w:r>
          </w:p>
        </w:tc>
        <w:tc>
          <w:tcPr>
            <w:tcW w:w="1021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1927.5</w:t>
            </w:r>
          </w:p>
        </w:tc>
        <w:tc>
          <w:tcPr>
            <w:tcW w:w="1085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1866.7</w:t>
            </w:r>
          </w:p>
        </w:tc>
        <w:tc>
          <w:tcPr>
            <w:tcW w:w="1041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1117.5</w:t>
            </w:r>
          </w:p>
        </w:tc>
        <w:tc>
          <w:tcPr>
            <w:tcW w:w="1648" w:type="dxa"/>
            <w:vAlign w:val="center"/>
          </w:tcPr>
          <w:p w:rsidR="00D26C69" w:rsidRPr="00D26C69" w:rsidRDefault="00D26C69" w:rsidP="005E3D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788" w:type="dxa"/>
            <w:vAlign w:val="center"/>
          </w:tcPr>
          <w:p w:rsidR="00D26C69" w:rsidRDefault="00D26C6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rPr>
          <w:trHeight w:val="313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</w:rPr>
            </w:pPr>
          </w:p>
        </w:tc>
        <w:tc>
          <w:tcPr>
            <w:tcW w:w="119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1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2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85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4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48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</w:tbl>
    <w:p w:rsidR="000B0E33" w:rsidRDefault="000B0E33" w:rsidP="00ED570F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21542F">
      <w:headerReference w:type="default" r:id="rId7"/>
      <w:pgSz w:w="16848" w:h="11908" w:orient="landscape"/>
      <w:pgMar w:top="851" w:right="1134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08C" w:rsidRDefault="0065308C" w:rsidP="000B0E33">
      <w:pPr>
        <w:spacing w:after="0" w:line="240" w:lineRule="auto"/>
      </w:pPr>
      <w:r>
        <w:separator/>
      </w:r>
    </w:p>
  </w:endnote>
  <w:endnote w:type="continuationSeparator" w:id="0">
    <w:p w:rsidR="0065308C" w:rsidRDefault="0065308C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08C" w:rsidRDefault="0065308C" w:rsidP="000B0E33">
      <w:pPr>
        <w:spacing w:after="0" w:line="240" w:lineRule="auto"/>
      </w:pPr>
      <w:r>
        <w:separator/>
      </w:r>
    </w:p>
  </w:footnote>
  <w:footnote w:type="continuationSeparator" w:id="0">
    <w:p w:rsidR="0065308C" w:rsidRDefault="0065308C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42F" w:rsidRDefault="005C139C">
    <w:pPr>
      <w:framePr w:wrap="around" w:vAnchor="text" w:hAnchor="margin" w:xAlign="center" w:y="1"/>
    </w:pPr>
    <w:fldSimple w:instr="PAGE ">
      <w:r w:rsidR="00175DC2">
        <w:rPr>
          <w:noProof/>
        </w:rPr>
        <w:t>1</w:t>
      </w:r>
    </w:fldSimple>
  </w:p>
  <w:p w:rsidR="0021542F" w:rsidRDefault="0021542F">
    <w:pPr>
      <w:pStyle w:val="1f3"/>
      <w:jc w:val="center"/>
    </w:pPr>
  </w:p>
  <w:p w:rsidR="0021542F" w:rsidRDefault="0021542F">
    <w:pPr>
      <w:pStyle w:val="1f3"/>
      <w:tabs>
        <w:tab w:val="clear" w:pos="4677"/>
        <w:tab w:val="clear" w:pos="9355"/>
        <w:tab w:val="left" w:pos="849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33"/>
    <w:rsid w:val="0000535A"/>
    <w:rsid w:val="000B0E33"/>
    <w:rsid w:val="00142A7E"/>
    <w:rsid w:val="00166EE7"/>
    <w:rsid w:val="00175DC2"/>
    <w:rsid w:val="0021542F"/>
    <w:rsid w:val="002712E4"/>
    <w:rsid w:val="004358EE"/>
    <w:rsid w:val="005008EC"/>
    <w:rsid w:val="00551BAB"/>
    <w:rsid w:val="005C139C"/>
    <w:rsid w:val="005D58C6"/>
    <w:rsid w:val="006508DA"/>
    <w:rsid w:val="0065308C"/>
    <w:rsid w:val="006B648B"/>
    <w:rsid w:val="006E5E0C"/>
    <w:rsid w:val="00712F38"/>
    <w:rsid w:val="00735662"/>
    <w:rsid w:val="007F3013"/>
    <w:rsid w:val="008329FD"/>
    <w:rsid w:val="008933AF"/>
    <w:rsid w:val="008E69BB"/>
    <w:rsid w:val="00934D78"/>
    <w:rsid w:val="00B70464"/>
    <w:rsid w:val="00D26C69"/>
    <w:rsid w:val="00DA5364"/>
    <w:rsid w:val="00ED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sz w:val="16"/>
    </w:rPr>
  </w:style>
  <w:style w:type="paragraph" w:customStyle="1" w:styleId="1f2">
    <w:name w:val="Основной шрифт абзаца1"/>
    <w:link w:val="af3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b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semiHidden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semiHidden/>
    <w:rsid w:val="0021542F"/>
    <w:rPr>
      <w:rFonts w:ascii="Calibri" w:hAnsi="Calibri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2025-06-25T14:11:00Z</dcterms:created>
  <dcterms:modified xsi:type="dcterms:W3CDTF">2026-07-13T06:35:00Z</dcterms:modified>
</cp:coreProperties>
</file>